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widowControl w:val="0"/>
        <w:spacing w:before="0" w:after="0" w:line="240" w:lineRule="auto"/>
        <w:jc w:val="center"/>
        <w:rPr>
          <w:sz w:val="36"/>
          <w:szCs w:val="36"/>
        </w:rPr>
      </w:pPr>
      <w:r>
        <w:rPr>
          <w:b/>
          <w:sz w:val="36"/>
          <w:rFonts w:ascii="Times New Roman" w:hAnsi="Times New Roman"/>
        </w:rPr>
        <w:t xml:space="preserve">Հյուրընկալող/իրականացնող կազմակերպության տեղեկատվական ձևաթուղթ</w:t>
      </w:r>
    </w:p>
    <w:p>
      <w:pPr>
        <w:widowControl w:val="0"/>
        <w:spacing w:before="13" w:after="0" w:line="280" w:lineRule="atLeast"/>
      </w:pPr>
    </w:p>
    <w:p>
      <w:pPr>
        <w:numPr>
          <w:ilvl w:val="0"/>
          <w:numId w:val="1"/>
        </w:numPr>
        <w:pBdr>
          <w:left w:val="none" w:sz="0" w:space="3" w:color="auto"/>
        </w:pBdr>
        <w:spacing w:before="0" w:after="0" w:line="298" w:lineRule="auto"/>
        <w:ind w:left="360" w:right="530" w:hanging="360"/>
        <w:jc w:val="left"/>
        <w:rPr>
          <w:sz w:val="25"/>
          <w:szCs w:val="25"/>
          <w:rFonts w:ascii="Times New Roman" w:eastAsia="Times New Roman" w:hAnsi="Times New Roman" w:cs="Times New Roman"/>
        </w:rPr>
      </w:pPr>
      <w:r>
        <w:rPr>
          <w:sz w:val="25"/>
          <w:rFonts w:ascii="Times New Roman" w:hAnsi="Times New Roman"/>
        </w:rPr>
        <w:t xml:space="preserve">Կազմակերպության անվանումը՝</w:t>
      </w:r>
      <w:r>
        <w:rPr>
          <w:sz w:val="25"/>
          <w:rFonts w:ascii="Times New Roman" w:hAnsi="Times New Roman"/>
        </w:rPr>
        <w:t xml:space="preserve"> </w:t>
      </w:r>
      <w:r>
        <w:rPr>
          <w:sz w:val="25"/>
          <w:rFonts w:ascii="Times New Roman" w:hAnsi="Times New Roman"/>
        </w:rPr>
        <w:t xml:space="preserve">_____________________________________________________________</w:t>
      </w:r>
    </w:p>
    <w:p>
      <w:pPr>
        <w:spacing w:before="0" w:after="0" w:line="298" w:lineRule="auto"/>
        <w:ind w:left="336" w:right="530"/>
        <w:rPr>
          <w:sz w:val="25"/>
          <w:szCs w:val="25"/>
        </w:rPr>
      </w:pPr>
      <w:r>
        <w:rPr>
          <w:sz w:val="25"/>
          <w:rFonts w:ascii="Times New Roman" w:hAnsi="Times New Roman"/>
        </w:rPr>
        <w:t xml:space="preserve">Հասցե՝__________________________________________________________________</w:t>
      </w:r>
    </w:p>
    <w:p>
      <w:pPr>
        <w:spacing w:before="0" w:after="0" w:line="298" w:lineRule="auto"/>
        <w:ind w:left="336" w:right="530"/>
        <w:rPr>
          <w:sz w:val="25"/>
          <w:szCs w:val="25"/>
        </w:rPr>
      </w:pPr>
      <w:r>
        <w:rPr>
          <w:sz w:val="25"/>
          <w:rFonts w:ascii="Times New Roman" w:hAnsi="Times New Roman"/>
        </w:rPr>
        <w:t xml:space="preserve">Քաղաք՝_________________________    Նահանգ՝_______________  Փոստային դասիչ՝_______________</w:t>
      </w:r>
    </w:p>
    <w:p>
      <w:pPr>
        <w:widowControl w:val="0"/>
        <w:spacing w:before="0" w:after="0" w:line="220" w:lineRule="atLeast"/>
        <w:ind w:left="336"/>
      </w:pPr>
    </w:p>
    <w:p>
      <w:pPr>
        <w:widowControl w:val="0"/>
        <w:numPr>
          <w:ilvl w:val="0"/>
          <w:numId w:val="2"/>
        </w:numPr>
        <w:pBdr>
          <w:left w:val="none" w:sz="0" w:space="3" w:color="auto"/>
        </w:pBdr>
        <w:spacing w:before="0" w:after="120" w:line="250" w:lineRule="atLeast"/>
        <w:ind w:left="360" w:right="0" w:hanging="360"/>
        <w:jc w:val="left"/>
        <w:rPr>
          <w:sz w:val="25"/>
          <w:szCs w:val="25"/>
          <w:rFonts w:ascii="Times New Roman" w:eastAsia="Times New Roman" w:hAnsi="Times New Roman" w:cs="Times New Roman"/>
        </w:rPr>
      </w:pPr>
      <w:r>
        <w:rPr>
          <w:sz w:val="25"/>
          <w:rFonts w:ascii="Times New Roman" w:hAnsi="Times New Roman"/>
        </w:rPr>
        <w:t xml:space="preserve">Սա նոր՝</w:t>
      </w:r>
      <w:r>
        <w:rPr>
          <w:sz w:val="25"/>
          <w:rFonts w:ascii="Times New Roman" w:hAnsi="Times New Roman"/>
        </w:rPr>
        <w:t xml:space="preserve"> </w:t>
      </w:r>
    </w:p>
    <w:tbl>
      <w:tblPr>
        <w:tblpPr w:leftFromText="180" w:rightFromText="180" w:topFromText="0" w:bottomFromText="0" w:vertAnchor="text" w:tblpY="1"/>
        <w:tblOverlap w:val="never"/>
        <w:tblCellMar>
          <w:top w:w="0" w:type="dxa"/>
          <w:left w:w="0" w:type="dxa"/>
          <w:bottom w:w="0" w:type="dxa"/>
          <w:right w:w="0" w:type="dxa"/>
        </w:tblCellMar>
      </w:tblPr>
      <w:tblGrid>
        <w:gridCol w:w="574"/>
        <w:gridCol w:w="307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/>
        </w:trPr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center"/>
          </w:tcPr>
          <w:p>
            <w:pPr>
              <w:widowControl w:val="0"/>
              <w:spacing w:before="0" w:after="0" w:line="24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16"/>
                <w:szCs w:val="16"/>
              </w:rPr>
            </w:pPr>
          </w:p>
        </w:tc>
        <w:tc>
          <w:tcPr>
            <w:tcW w:w="2824" w:type="dxa"/>
            <w:tcBorders>
              <w:left w:val="single" w:sz="4" w:space="0" w:color="000000"/>
            </w:tcBorders>
            <w:noWrap w:val="0"/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  <w:hideMark/>
          </w:tcPr>
          <w:p>
            <w:pPr>
              <w:widowControl w:val="0"/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Հյուրընկալող կազմակերպություն*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/>
        </w:trPr>
        <w:tc>
          <w:tcPr>
            <w:tcW w:w="336" w:type="dxa"/>
            <w:tcBorders>
              <w:top w:val="single" w:sz="4" w:space="0" w:color="000000"/>
              <w:bottom w:val="single" w:sz="4" w:space="0" w:color="000000"/>
            </w:tcBorders>
            <w:noWrap w:val="0"/>
            <w:tcMar>
              <w:top w:w="8" w:type="dxa"/>
              <w:left w:w="118" w:type="dxa"/>
              <w:bottom w:w="8" w:type="dxa"/>
              <w:right w:w="118" w:type="dxa"/>
            </w:tcMar>
            <w:vAlign w:val="center"/>
          </w:tcPr>
          <w:p>
            <w:pPr>
              <w:widowControl w:val="0"/>
              <w:spacing w:before="0" w:after="0" w:line="24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16"/>
                <w:szCs w:val="16"/>
              </w:rPr>
            </w:pPr>
          </w:p>
        </w:tc>
        <w:tc>
          <w:tcPr>
            <w:tcW w:w="2829" w:type="dxa"/>
            <w:noWrap w:val="0"/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widowControl w:val="0"/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/>
        </w:trPr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center"/>
          </w:tcPr>
          <w:p>
            <w:pPr>
              <w:widowControl w:val="0"/>
              <w:spacing w:before="0" w:after="0" w:line="24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16"/>
                <w:szCs w:val="16"/>
              </w:rPr>
            </w:pPr>
          </w:p>
        </w:tc>
        <w:tc>
          <w:tcPr>
            <w:tcW w:w="2824" w:type="dxa"/>
            <w:tcBorders>
              <w:left w:val="single" w:sz="4" w:space="0" w:color="000000"/>
            </w:tcBorders>
            <w:noWrap w:val="0"/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  <w:hideMark/>
          </w:tcPr>
          <w:p>
            <w:pPr>
              <w:widowControl w:val="0"/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Իրականացման վայր**</w:t>
            </w:r>
          </w:p>
        </w:tc>
      </w:tr>
    </w:tbl>
    <w:p>
      <w:pPr>
        <w:widowControl w:val="0"/>
        <w:spacing w:before="0" w:after="0" w:line="220" w:lineRule="atLeast"/>
      </w:pPr>
    </w:p>
    <w:p>
      <w:pPr>
        <w:widowControl w:val="0"/>
        <w:spacing w:before="0" w:after="0" w:line="220" w:lineRule="atLeast"/>
      </w:pPr>
    </w:p>
    <w:p>
      <w:pPr>
        <w:widowControl w:val="0"/>
        <w:spacing w:before="0" w:after="0" w:line="220" w:lineRule="atLeast"/>
        <w:ind w:left="336"/>
      </w:pPr>
    </w:p>
    <w:p>
      <w:pPr>
        <w:widowControl w:val="0"/>
        <w:spacing w:before="0" w:after="0" w:line="220" w:lineRule="atLeast"/>
      </w:pPr>
    </w:p>
    <w:p>
      <w:pPr>
        <w:widowControl w:val="0"/>
        <w:numPr>
          <w:ilvl w:val="0"/>
          <w:numId w:val="3"/>
        </w:numPr>
        <w:pBdr>
          <w:left w:val="none" w:sz="0" w:space="3" w:color="auto"/>
        </w:pBdr>
        <w:spacing w:before="0" w:after="0" w:line="360" w:lineRule="auto"/>
        <w:ind w:left="360" w:right="0" w:hanging="360"/>
        <w:jc w:val="left"/>
        <w:rPr>
          <w:spacing w:val="2"/>
          <w:sz w:val="25"/>
          <w:szCs w:val="25"/>
          <w:rFonts w:ascii="Times New Roman" w:eastAsia="Times New Roman" w:hAnsi="Times New Roman" w:cs="Times New Roman"/>
        </w:rPr>
      </w:pPr>
      <w:r>
        <w:rPr>
          <w:sz w:val="25"/>
          <w:rFonts w:ascii="Times New Roman" w:hAnsi="Times New Roman"/>
        </w:rPr>
        <w:t xml:space="preserve">Եթե սա նոր իրականացման վայր է, խնդրում ենք տրամադրել փոխկապակցված հյուրընկալող կազմակերպության անվանումը՝</w:t>
      </w:r>
      <w:r>
        <w:rPr>
          <w:sz w:val="25"/>
          <w:rFonts w:ascii="Times New Roman" w:hAnsi="Times New Roman"/>
        </w:rPr>
        <w:t xml:space="preserve"> </w:t>
      </w:r>
      <w:r>
        <w:rPr>
          <w:sz w:val="25"/>
          <w:rFonts w:ascii="Times New Roman" w:hAnsi="Times New Roman"/>
        </w:rPr>
        <w:t xml:space="preserve">____________________________________________________________________</w:t>
      </w:r>
    </w:p>
    <w:p>
      <w:pPr>
        <w:widowControl w:val="0"/>
        <w:numPr>
          <w:ilvl w:val="0"/>
          <w:numId w:val="4"/>
        </w:numPr>
        <w:pBdr>
          <w:left w:val="none" w:sz="0" w:space="3" w:color="auto"/>
        </w:pBdr>
        <w:spacing w:before="0" w:after="0" w:line="360" w:lineRule="auto"/>
        <w:ind w:left="360" w:right="0" w:hanging="360"/>
        <w:jc w:val="left"/>
        <w:rPr>
          <w:spacing w:val="2"/>
          <w:sz w:val="25"/>
          <w:szCs w:val="25"/>
          <w:rFonts w:ascii="Times New Roman" w:eastAsia="Times New Roman" w:hAnsi="Times New Roman" w:cs="Times New Roman"/>
        </w:rPr>
      </w:pPr>
      <w:r>
        <w:rPr>
          <w:sz w:val="25"/>
          <w:rFonts w:ascii="Times New Roman" w:hAnsi="Times New Roman"/>
        </w:rPr>
        <w:t xml:space="preserve">Վայրի տեսակը (ընտրեք այն տեսակը, որը լավագույն կերպով բնութագրում է ձեր վայրը)՝</w:t>
      </w:r>
      <w:r>
        <w:rPr>
          <w:sz w:val="25"/>
          <w:rFonts w:ascii="Times New Roman" w:hAnsi="Times New Roman"/>
        </w:rPr>
        <w:t xml:space="preserve"> </w:t>
      </w:r>
    </w:p>
    <w:tbl>
      <w:tblPr>
        <w:tblInd w:w="581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515"/>
        <w:gridCol w:w="2792"/>
        <w:gridCol w:w="592"/>
        <w:gridCol w:w="531"/>
        <w:gridCol w:w="4349"/>
      </w:tblGrid>
      <w:tr>
        <w:tblPrEx>
          <w:tblInd w:w="581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"/>
          <w:tblHeader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Քաղաքային կառավարում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noWrap w:val="0"/>
            <w:tcMar>
              <w:top w:w="10" w:type="dxa"/>
              <w:left w:w="108" w:type="dxa"/>
              <w:bottom w:w="10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Բազմաֆունկցիոնալ սոցիալական ծառայությունների կազմակերպություն</w:t>
            </w:r>
          </w:p>
        </w:tc>
      </w:tr>
      <w:tr>
        <w:tblPrEx>
          <w:tblInd w:w="581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Ծերացման հարցերով տարածքային գործակալություն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noWrap w:val="0"/>
            <w:tcMar>
              <w:top w:w="10" w:type="dxa"/>
              <w:left w:w="108" w:type="dxa"/>
              <w:bottom w:w="10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Վերականգնողական կազմակերպություն</w:t>
            </w:r>
          </w:p>
        </w:tc>
      </w:tr>
      <w:tr>
        <w:tblPrEx>
          <w:tblInd w:w="581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Առողջապահության պետական վարչություն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noWrap w:val="0"/>
            <w:tcMar>
              <w:top w:w="10" w:type="dxa"/>
              <w:left w:w="108" w:type="dxa"/>
              <w:bottom w:w="10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Խնամքի բնակելի հաստատություն</w:t>
            </w:r>
          </w:p>
        </w:tc>
      </w:tr>
      <w:tr>
        <w:tblPrEx>
          <w:tblInd w:w="581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Վարչաշրջանի առողջապահության վարչություն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noWrap w:val="0"/>
            <w:tcMar>
              <w:top w:w="10" w:type="dxa"/>
              <w:left w:w="108" w:type="dxa"/>
              <w:bottom w:w="10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Ծերանոց</w:t>
            </w:r>
          </w:p>
        </w:tc>
      </w:tr>
      <w:tr>
        <w:tblPrEx>
          <w:tblInd w:w="581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Ուսումնական հաստատություն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noWrap w:val="0"/>
            <w:tcMar>
              <w:top w:w="10" w:type="dxa"/>
              <w:left w:w="108" w:type="dxa"/>
              <w:bottom w:w="10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Այլ համայնքային կենտրոն</w:t>
            </w:r>
          </w:p>
        </w:tc>
      </w:tr>
      <w:tr>
        <w:tblPrEx>
          <w:tblInd w:w="581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Հավատքի վրա հիմնված կազմակերպություն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noWrap w:val="0"/>
            <w:tcMar>
              <w:top w:w="10" w:type="dxa"/>
              <w:left w:w="108" w:type="dxa"/>
              <w:bottom w:w="10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Ցեղային տեղացիների կենտրոն</w:t>
            </w:r>
          </w:p>
        </w:tc>
      </w:tr>
      <w:tr>
        <w:tblPrEx>
          <w:tblInd w:w="581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Առողջապահական խնամքի կազմակերպություն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noWrap w:val="0"/>
            <w:tcMar>
              <w:top w:w="10" w:type="dxa"/>
              <w:left w:w="108" w:type="dxa"/>
              <w:bottom w:w="10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Աշխատավայր</w:t>
            </w: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 </w:t>
            </w:r>
          </w:p>
        </w:tc>
      </w:tr>
      <w:tr>
        <w:tblPrEx>
          <w:tblInd w:w="581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Գրադարան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noWrap w:val="0"/>
            <w:tcMar>
              <w:top w:w="10" w:type="dxa"/>
              <w:left w:w="108" w:type="dxa"/>
              <w:bottom w:w="10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Այլ (խնդրում ենք նշել)՝</w:t>
            </w:r>
          </w:p>
        </w:tc>
      </w:tr>
    </w:tbl>
    <w:p>
      <w:pPr>
        <w:widowControl w:val="0"/>
        <w:spacing w:before="0" w:after="0" w:line="220" w:lineRule="atLeast"/>
        <w:ind w:left="720"/>
      </w:pPr>
    </w:p>
    <w:p>
      <w:pPr>
        <w:widowControl w:val="0"/>
        <w:numPr>
          <w:ilvl w:val="0"/>
          <w:numId w:val="5"/>
        </w:numPr>
        <w:pBdr>
          <w:left w:val="none" w:sz="0" w:space="3" w:color="auto"/>
        </w:pBdr>
        <w:spacing w:before="0" w:after="120" w:line="240" w:lineRule="auto"/>
        <w:ind w:left="360" w:right="418" w:hanging="360"/>
        <w:jc w:val="left"/>
        <w:rPr>
          <w:spacing w:val="-1"/>
          <w:sz w:val="25"/>
          <w:szCs w:val="25"/>
          <w:rFonts w:ascii="Times New Roman" w:eastAsia="Times New Roman" w:hAnsi="Times New Roman" w:cs="Times New Roman"/>
        </w:rPr>
      </w:pPr>
      <w:r>
        <w:rPr>
          <w:sz w:val="25"/>
          <w:rFonts w:ascii="Times New Roman" w:hAnsi="Times New Roman"/>
        </w:rPr>
        <w:t xml:space="preserve">Եթե սա հյուրընկալող կազմակերպություն է, խնդրում ենք նշել կոնտակտային անձի անունը և տեղեկատվությունը՝</w:t>
      </w:r>
      <w:r>
        <w:rPr>
          <w:sz w:val="25"/>
          <w:rFonts w:ascii="Times New Roman" w:hAnsi="Times New Roman"/>
        </w:rPr>
        <w:t xml:space="preserve"> </w:t>
      </w:r>
    </w:p>
    <w:p>
      <w:pPr>
        <w:widowControl w:val="0"/>
        <w:spacing w:before="32" w:after="0" w:line="360" w:lineRule="auto"/>
        <w:ind w:left="1074"/>
        <w:rPr>
          <w:sz w:val="25"/>
          <w:szCs w:val="25"/>
        </w:rPr>
      </w:pPr>
      <w:r>
        <w:rPr>
          <w:sz w:val="25"/>
          <w:rFonts w:ascii="Times New Roman" w:hAnsi="Times New Roman"/>
        </w:rPr>
        <w:t xml:space="preserve">Անուն և Ազգանուն՝</w:t>
      </w:r>
      <w:r>
        <w:rPr>
          <w:sz w:val="25"/>
          <w:rFonts w:ascii="Times New Roman" w:hAnsi="Times New Roman"/>
        </w:rPr>
        <w:t xml:space="preserve"> </w:t>
      </w:r>
      <w:r>
        <w:rPr>
          <w:sz w:val="25"/>
          <w:rFonts w:ascii="Times New Roman" w:hAnsi="Times New Roman"/>
        </w:rPr>
        <w:t xml:space="preserve">_______________________________________________________</w:t>
      </w:r>
      <w:r>
        <w:rPr>
          <w:sz w:val="25"/>
          <w:rFonts w:ascii="Times New Roman" w:hAnsi="Times New Roman"/>
        </w:rPr>
        <w:t xml:space="preserve"> </w:t>
      </w:r>
    </w:p>
    <w:p>
      <w:pPr>
        <w:widowControl w:val="0"/>
        <w:spacing w:before="32" w:after="0" w:line="360" w:lineRule="auto"/>
        <w:ind w:left="1074"/>
        <w:rPr>
          <w:sz w:val="25"/>
          <w:szCs w:val="25"/>
        </w:rPr>
      </w:pPr>
      <w:r>
        <w:rPr>
          <w:sz w:val="25"/>
          <w:rFonts w:ascii="Times New Roman" w:hAnsi="Times New Roman"/>
        </w:rPr>
        <w:t xml:space="preserve">Ցերեկային հեռախոսահամար՝</w:t>
      </w:r>
      <w:r>
        <w:rPr>
          <w:sz w:val="25"/>
          <w:rFonts w:ascii="Times New Roman" w:hAnsi="Times New Roman"/>
        </w:rPr>
        <w:t xml:space="preserve"> </w:t>
      </w:r>
      <w:r>
        <w:rPr>
          <w:sz w:val="25"/>
          <w:rFonts w:ascii="Times New Roman" w:hAnsi="Times New Roman"/>
        </w:rPr>
        <w:t xml:space="preserve">____________________________________________________</w:t>
      </w:r>
    </w:p>
    <w:p>
      <w:pPr>
        <w:widowControl w:val="0"/>
        <w:spacing w:before="32" w:after="240" w:line="360" w:lineRule="auto"/>
        <w:ind w:left="1074"/>
        <w:rPr>
          <w:sz w:val="25"/>
          <w:szCs w:val="25"/>
        </w:rPr>
      </w:pPr>
      <w:r>
        <w:rPr>
          <w:sz w:val="25"/>
          <w:rFonts w:ascii="Times New Roman" w:hAnsi="Times New Roman"/>
        </w:rPr>
        <w:t xml:space="preserve">Էլեկտրոնային փոստ՝</w:t>
      </w:r>
      <w:r>
        <w:rPr>
          <w:sz w:val="25"/>
          <w:rFonts w:ascii="Times New Roman" w:hAnsi="Times New Roman"/>
        </w:rPr>
        <w:t xml:space="preserve"> </w:t>
      </w:r>
      <w:r>
        <w:rPr>
          <w:sz w:val="25"/>
          <w:rFonts w:ascii="Times New Roman" w:hAnsi="Times New Roman"/>
        </w:rPr>
        <w:t xml:space="preserve">____________________________________________________________</w:t>
      </w:r>
    </w:p>
    <w:p>
      <w:pPr>
        <w:widowControl w:val="0"/>
        <w:spacing w:before="32" w:after="240"/>
        <w:rPr>
          <w:sz w:val="25"/>
          <w:szCs w:val="25"/>
        </w:rPr>
      </w:pPr>
      <w:r>
        <w:rPr>
          <w:sz w:val="25"/>
          <w:rFonts w:ascii="Times New Roman" w:hAnsi="Times New Roman"/>
        </w:rPr>
        <w:t xml:space="preserve">*</w:t>
      </w:r>
      <w:r>
        <w:rPr>
          <w:sz w:val="25"/>
          <w:u w:val="single"/>
          <w:rFonts w:ascii="Times New Roman" w:hAnsi="Times New Roman"/>
        </w:rPr>
        <w:t xml:space="preserve">Հյուրընկալող կազմակերպությունը</w:t>
      </w:r>
      <w:r>
        <w:rPr>
          <w:sz w:val="25"/>
          <w:rFonts w:ascii="Times New Roman" w:hAnsi="Times New Roman"/>
        </w:rPr>
        <w:t xml:space="preserve"> կազմակերպություն կամ գործակալություն է, որը համակարգում է ապացույցների վրա հիմնված ծրագրերի մատուցման տարբեր բնագավառները։</w:t>
      </w:r>
      <w:r>
        <w:rPr>
          <w:sz w:val="25"/>
          <w:rFonts w:ascii="Times New Roman" w:hAnsi="Times New Roman"/>
        </w:rPr>
        <w:t xml:space="preserve"> </w:t>
      </w:r>
      <w:r>
        <w:rPr>
          <w:sz w:val="25"/>
          <w:rFonts w:ascii="Times New Roman" w:hAnsi="Times New Roman"/>
        </w:rPr>
        <w:t xml:space="preserve">Հյուրընկալող կազմակերպությունը հաճախ պատասխանատու է վարպետ դասընթացավարների և ղեկավարների/վարողների վերապատրաստման, ինչպես նաև ծրագրերի իրականացման պլանավորման և մոնիտորինգի համար։</w:t>
      </w:r>
      <w:r>
        <w:rPr>
          <w:sz w:val="25"/>
          <w:rFonts w:ascii="Times New Roman" w:hAnsi="Times New Roman"/>
        </w:rPr>
        <w:t xml:space="preserve"> </w:t>
      </w:r>
      <w:r>
        <w:rPr>
          <w:sz w:val="25"/>
          <w:rFonts w:ascii="Times New Roman" w:hAnsi="Times New Roman"/>
        </w:rPr>
        <w:t xml:space="preserve">Հյուրընկալող կազմակերպությունը հաճախ (բայց ոչ միշտ) ունենում է ծրագրի լիցենզիա։</w:t>
      </w:r>
      <w:r>
        <w:rPr>
          <w:sz w:val="25"/>
          <w:rFonts w:ascii="Times New Roman" w:hAnsi="Times New Roman"/>
        </w:rPr>
        <w:t xml:space="preserve"> </w:t>
      </w:r>
      <w:r>
        <w:rPr>
          <w:sz w:val="25"/>
          <w:rFonts w:ascii="Times New Roman" w:hAnsi="Times New Roman"/>
        </w:rPr>
        <w:t xml:space="preserve">Հյուրընկալող կազմակերպությունը երբեմն նաև իրականացման վայրն է։</w:t>
      </w:r>
      <w:r>
        <w:rPr>
          <w:sz w:val="25"/>
          <w:rFonts w:ascii="Times New Roman" w:hAnsi="Times New Roman"/>
        </w:rPr>
        <w:t xml:space="preserve">  </w:t>
      </w:r>
    </w:p>
    <w:p>
      <w:pPr>
        <w:widowControl w:val="0"/>
        <w:spacing w:before="32" w:after="240"/>
        <w:rPr>
          <w:sz w:val="25"/>
          <w:szCs w:val="25"/>
        </w:rPr>
      </w:pPr>
      <w:r>
        <w:rPr>
          <w:sz w:val="25"/>
          <w:rFonts w:ascii="Times New Roman" w:hAnsi="Times New Roman"/>
        </w:rPr>
        <w:t xml:space="preserve">**</w:t>
      </w:r>
      <w:r>
        <w:rPr>
          <w:sz w:val="25"/>
          <w:u w:val="single"/>
          <w:rFonts w:ascii="Times New Roman" w:hAnsi="Times New Roman"/>
        </w:rPr>
        <w:t xml:space="preserve">Իրականացման վայրը </w:t>
      </w:r>
      <w:r>
        <w:rPr>
          <w:sz w:val="25"/>
          <w:rFonts w:ascii="Times New Roman" w:hAnsi="Times New Roman"/>
        </w:rPr>
        <w:t xml:space="preserve">ֆիզիկական վայրն է, որտեղ համայնքում ապացույցների վրա հիմված ծրագիրը տեղի է ունենում։</w:t>
      </w:r>
      <w:r>
        <w:rPr>
          <w:sz w:val="25"/>
          <w:rFonts w:ascii="Times New Roman" w:hAnsi="Times New Roman"/>
        </w:rPr>
        <w:t xml:space="preserve"> </w:t>
      </w:r>
      <w:r>
        <w:rPr>
          <w:sz w:val="25"/>
          <w:rFonts w:ascii="Times New Roman" w:hAnsi="Times New Roman"/>
        </w:rPr>
        <w:t xml:space="preserve">Իրականացման վայրը կարող է նույնական լինել հյուրընկալող կազմակերպության հետ, կամ կարող է լինել այլ վայր, որտեղ հյուրընկալող կազմակերպությունը պլանավորում է ծրագիր անցկացնել։</w:t>
      </w:r>
      <w:r>
        <w:rPr>
          <w:sz w:val="25"/>
          <w:rFonts w:ascii="Times New Roman" w:hAnsi="Times New Roman"/>
        </w:rPr>
        <w:t xml:space="preserve">  </w:t>
      </w:r>
    </w:p>
    <w:p>
      <w:pPr>
        <w:spacing w:before="0" w:after="200"/>
        <w:rPr>
          <w:sz w:val="16"/>
          <w:szCs w:val="16"/>
        </w:rPr>
      </w:pPr>
      <w:r>
        <w:rPr>
          <w:sz w:val="16"/>
        </w:rPr>
        <w:t xml:space="preserve">Համաձայն 1995թ.-ի «Փաստաթղթերի կրճատման մասին» օրենքի՝ ոչ մի անձից չի պահանջվում արձագանքել տեղեկատվության հավաքագրմանը, քանի դեռ այդպիսի հավաքագրումը չի ցուցադրում վավեր OMB վերահսկիչ համարը (OMB 0985-0039):</w:t>
      </w:r>
      <w:r>
        <w:rPr>
          <w:sz w:val="16"/>
        </w:rPr>
        <w:t xml:space="preserve">  </w:t>
      </w:r>
      <w:r>
        <w:rPr>
          <w:sz w:val="16"/>
        </w:rPr>
        <w:t xml:space="preserve">Այս տեղեկատվության հավաքագրման համար ժամանակի ծախսը գնահատվում է միջինը 3 րոպե մեկ պատասխանի համար, ներառյալ անհրաժեշտ տվյալների հավաքագրման և պահպանման, ինչպես նաև տեղեկատվության հավաքագրումը լրացնելու և վերանայելու ժամանակը։</w:t>
      </w:r>
      <w:r>
        <w:rPr>
          <w:sz w:val="16"/>
        </w:rPr>
        <w:t xml:space="preserve">  </w:t>
      </w:r>
      <w:r>
        <w:rPr>
          <w:sz w:val="16"/>
        </w:rPr>
        <w:t xml:space="preserve">Այս հավաքագրմանն արձագանքելու պարտավորություն է պահանջվում Տարեց ամերիկացիների մասին օրենքի և Պացիենտների պաշտպանության և մատչելի խնամքի մասին օրենքի կանոնադրական իրավասության ներքո նպաստները պահպանելու կամ պահելու համար։</w:t>
      </w:r>
    </w:p>
    <w:sectPr>
      <w:headerReference w:type="default" r:id="rId4"/>
      <w:footerReference w:type="default" r:id="rId5"/>
      <w:type w:val="nextPage"/>
      <w:pgSz w:w="12240" w:h="15840"/>
      <w:pgMar w:top="288" w:right="432" w:bottom="288" w:left="720"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widowControl w:val="0"/>
      <w:spacing w:before="0" w:after="0" w:line="240" w:lineRule="auto"/>
      <w:rPr>
        <w:sz w:val="12"/>
        <w:szCs w:val="12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40" w:lineRule="auto"/>
      <w:jc w:val="right"/>
      <w:rPr>
        <w:sz w:val="16"/>
        <w:szCs w:val="16"/>
      </w:rPr>
    </w:pPr>
    <w:r>
      <w:rPr>
        <w:sz w:val="16"/>
      </w:rPr>
      <w:t xml:space="preserve">OMB Վերահսկիչ համար No. 0985-0039</w:t>
    </w:r>
    <w:r>
      <w:rPr>
        <w:sz w:val="16"/>
      </w:rPr>
      <w:t xml:space="preserve"> </w:t>
    </w:r>
  </w:p>
  <w:p>
    <w:pPr>
      <w:spacing w:before="0" w:after="0" w:line="240" w:lineRule="auto"/>
      <w:jc w:val="right"/>
      <w:rPr>
        <w:sz w:val="16"/>
        <w:szCs w:val="16"/>
      </w:rPr>
    </w:pPr>
    <w:r>
      <w:rPr>
        <w:sz w:val="16"/>
      </w:rPr>
      <w:t xml:space="preserve">Վավեր է մինչև:</w:t>
    </w:r>
    <w:r>
      <w:rPr>
        <w:sz w:val="16"/>
      </w:rPr>
      <w:t xml:space="preserve"> </w:t>
    </w:r>
    <w:r>
      <w:rPr>
        <w:sz w:val="16"/>
      </w:rPr>
      <w:t xml:space="preserve">Ամսաթիվ 04/30/2024</w:t>
    </w:r>
  </w:p>
  <w:p>
    <w:pPr>
      <w:spacing w:before="0" w:after="0" w:line="240" w:lineRule="auto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4"/>
    <w:multiLevelType w:val="multilevel"/>
    <w:tmpl w:val="00000004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0000005"/>
    <w:multiLevelType w:val="multilevel"/>
    <w:tmpl w:val="00000005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noPunctuationKerning/>
  <w:characterSpacingControl w:val="doNotCompress"/>
  <w:compat/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hy-AM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pPr>
      <w:spacing w:line="276" w:lineRule="auto"/>
    </w:pPr>
    <w:rPr>
      <w:rFonts w:ascii="Calibri" w:eastAsia="Calibri" w:hAnsi="Calibri" w:cs="Calibri"/>
      <w:sz w:val="22"/>
      <w:szCs w:val="22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i w:val="0"/>
      <w:kern w:val="36"/>
      <w:sz w:val="48"/>
      <w:szCs w:val="48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 w:val="0"/>
      <w:iCs/>
      <w:sz w:val="36"/>
      <w:szCs w:val="36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i w:val="0"/>
      <w:sz w:val="28"/>
      <w:szCs w:val="28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i w:val="0"/>
      <w:sz w:val="24"/>
      <w:szCs w:val="24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 w:val="0"/>
      <w:iCs/>
      <w:sz w:val="20"/>
      <w:szCs w:val="20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i w:val="0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3" Type="http://schemas.openxmlformats.org/officeDocument/2006/relationships/fontTable" Target="fontTable.xml"/><Relationship Id="rId7" Type="http://schemas.openxmlformats.org/officeDocument/2006/relationships/numbering" Target="numbering.xml"/><Relationship Id="rId2" Type="http://schemas.openxmlformats.org/officeDocument/2006/relationships/webSettings" Target="webSettings.xml"/><Relationship Id="rId1" Type="http://schemas.openxmlformats.org/officeDocument/2006/relationships/settings" Target="settings.xml"/><Relationship Id="rId6" Type="http://schemas.openxmlformats.org/officeDocument/2006/relationships/theme" Target="theme/theme1.xml"/><Relationship Id="rId11" Type="http://schemas.openxmlformats.org/officeDocument/2006/relationships/customXml" Target="../customXml/item3.xml"/><Relationship Id="rId5" Type="http://schemas.openxmlformats.org/officeDocument/2006/relationships/footer" Target="footer1.xml"/><Relationship Id="rId10" Type="http://schemas.openxmlformats.org/officeDocument/2006/relationships/customXml" Target="../customXml/item2.xml"/><Relationship Id="rId4" Type="http://schemas.openxmlformats.org/officeDocument/2006/relationships/header" Target="header1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6" ma:contentTypeDescription="Create a new document." ma:contentTypeScope="" ma:versionID="7590904584ac00a9ae4284abe156e8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97d2759264c1217281e9c3a1acc3af0f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98EBEBB8-BCDE-42B6-8943-33640E6ACDF0}"/>
</file>

<file path=customXml/itemProps2.xml><?xml version="1.0" encoding="utf-8"?>
<ds:datastoreItem xmlns:ds="http://schemas.openxmlformats.org/officeDocument/2006/customXml" ds:itemID="{D320105F-470D-4D25-9B92-4C7050074F6B}"/>
</file>

<file path=customXml/itemProps3.xml><?xml version="1.0" encoding="utf-8"?>
<ds:datastoreItem xmlns:ds="http://schemas.openxmlformats.org/officeDocument/2006/customXml" ds:itemID="{3B918DFC-3BBA-4F5C-9890-0E45ACFEC0C1}"/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